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6C" w:rsidRPr="000F162E" w:rsidRDefault="00C3316C" w:rsidP="00C33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194024" w:rsidRDefault="00C3316C" w:rsidP="00C1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«ВОДИТЕЛЬ ВНЕДОРОЖНЫХ АВТОТРАНСПОРТНЫХ СРЕДСТВ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КАТЕГОРИИ А 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en-US"/>
        </w:rPr>
        <w:t>II</w:t>
      </w:r>
    </w:p>
    <w:p w:rsidR="00F76A90" w:rsidRPr="00F76A90" w:rsidRDefault="00F76A90" w:rsidP="00F76A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3-4 недели</w:t>
      </w:r>
      <w:r w:rsidRPr="00F7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6A90"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  <w:bookmarkEnd w:id="0"/>
      <w:r w:rsidRPr="00F76A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7A0E" w:rsidRPr="001657FC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профессиональной подго</w:t>
      </w:r>
      <w:r w:rsidR="00C15DF9">
        <w:rPr>
          <w:rFonts w:ascii="Times New Roman" w:eastAsia="Times New Roman" w:hAnsi="Times New Roman" w:cs="Times New Roman"/>
          <w:sz w:val="24"/>
          <w:szCs w:val="24"/>
        </w:rPr>
        <w:t>товки «Водитель внедорожных авто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>транспортных средств»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А 2 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F77A0E" w:rsidRPr="00224FC3" w:rsidRDefault="00F77A0E" w:rsidP="00F7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noProof/>
          <w:sz w:val="24"/>
          <w:szCs w:val="24"/>
        </w:rPr>
        <w:t>- Приказом Министерства труда и социальной защиты Российской Федерации от02 ноября 2015 г. № 833н «Об утверждении профессионального стандарта «Водитель внедорожны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х автомототранспортых средств»;</w:t>
      </w:r>
    </w:p>
    <w:p w:rsidR="00F77A0E" w:rsidRDefault="00F77A0E" w:rsidP="00F77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FC">
        <w:rPr>
          <w:rFonts w:ascii="Times New Roman" w:hAnsi="Times New Roman" w:cs="Times New Roman"/>
          <w:sz w:val="24"/>
          <w:szCs w:val="24"/>
        </w:rPr>
        <w:t>К освоению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допускаются лица с 19</w:t>
      </w:r>
      <w:r w:rsidRPr="001657F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A0E">
        <w:rPr>
          <w:rFonts w:ascii="Times New Roman" w:hAnsi="Times New Roman" w:cs="Times New Roman"/>
          <w:sz w:val="24"/>
          <w:szCs w:val="24"/>
        </w:rPr>
        <w:t>имеющие водительское удостоверение на право управления транспортным средством категории «В» и стаж управления им не менее 12 месяцев</w:t>
      </w:r>
      <w:r w:rsidRPr="001657FC">
        <w:rPr>
          <w:rFonts w:ascii="Times New Roman" w:hAnsi="Times New Roman" w:cs="Times New Roman"/>
          <w:sz w:val="24"/>
          <w:szCs w:val="24"/>
        </w:rPr>
        <w:t>, не имеющие медицинских противопоказаний.Медицинские ограничения регламентированы Перечнем противопоказаний Министерства здравоохранения Российской Федерации.</w:t>
      </w:r>
    </w:p>
    <w:p w:rsidR="002C005A" w:rsidRDefault="002C005A" w:rsidP="002C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92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0792E">
        <w:rPr>
          <w:rFonts w:ascii="Times New Roman" w:eastAsia="Times New Roman" w:hAnsi="Times New Roman" w:cs="Times New Roman"/>
          <w:sz w:val="24"/>
          <w:szCs w:val="24"/>
        </w:rPr>
        <w:t>: подготовка новых рабочих из лиц, не имеющих профессии, переподготовка с целью освоения новой учебной профессии, находящейся вне сферы их предыдущей профессиональной деятельности.</w:t>
      </w:r>
    </w:p>
    <w:p w:rsidR="00F77A0E" w:rsidRPr="002C005A" w:rsidRDefault="00F77A0E" w:rsidP="002C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освоения программы у слушателя должна быть сформирована профессиональная компетенция:</w:t>
      </w:r>
    </w:p>
    <w:p w:rsidR="00F77A0E" w:rsidRDefault="00F77A0E" w:rsidP="00F77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Управлять внедорожным автотранспортным средством,</w:t>
      </w:r>
      <w:r w:rsidRPr="00F77A0E">
        <w:rPr>
          <w:rFonts w:ascii="Times New Roman" w:hAnsi="Times New Roman" w:cs="Times New Roman"/>
          <w:sz w:val="24"/>
          <w:szCs w:val="24"/>
        </w:rPr>
        <w:t xml:space="preserve"> разрешенна</w:t>
      </w:r>
      <w:r>
        <w:rPr>
          <w:rFonts w:ascii="Times New Roman" w:hAnsi="Times New Roman" w:cs="Times New Roman"/>
          <w:sz w:val="24"/>
          <w:szCs w:val="24"/>
        </w:rPr>
        <w:t xml:space="preserve">я максимальная масса которых не превышает 3500 </w:t>
      </w:r>
      <w:r w:rsidRPr="00F77A0E">
        <w:rPr>
          <w:rFonts w:ascii="Times New Roman" w:hAnsi="Times New Roman" w:cs="Times New Roman"/>
          <w:sz w:val="24"/>
          <w:szCs w:val="24"/>
        </w:rPr>
        <w:t>килограммов и число сидячих мест котор</w:t>
      </w:r>
      <w:r>
        <w:rPr>
          <w:rFonts w:ascii="Times New Roman" w:hAnsi="Times New Roman" w:cs="Times New Roman"/>
          <w:sz w:val="24"/>
          <w:szCs w:val="24"/>
        </w:rPr>
        <w:t>ых, помимо сиденья водителя, не превышает 8.</w:t>
      </w:r>
    </w:p>
    <w:p w:rsidR="00F77A0E" w:rsidRPr="001657FC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характеристика</w:t>
      </w:r>
    </w:p>
    <w:p w:rsidR="00F77A0E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Профессия: 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>Водитель внедо</w:t>
      </w:r>
      <w:r>
        <w:rPr>
          <w:rFonts w:ascii="Times New Roman" w:eastAsia="Times New Roman" w:hAnsi="Times New Roman" w:cs="Times New Roman"/>
          <w:sz w:val="24"/>
          <w:szCs w:val="24"/>
        </w:rPr>
        <w:t>рожных авто</w:t>
      </w:r>
      <w:r w:rsidRPr="001657FC">
        <w:rPr>
          <w:rFonts w:ascii="Times New Roman" w:eastAsia="Times New Roman" w:hAnsi="Times New Roman" w:cs="Times New Roman"/>
          <w:sz w:val="24"/>
          <w:szCs w:val="24"/>
        </w:rPr>
        <w:t>транспортных средств</w:t>
      </w:r>
    </w:p>
    <w:p w:rsidR="00F77A0E" w:rsidRPr="00C15DF9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0E">
        <w:rPr>
          <w:rFonts w:ascii="Times New Roman" w:eastAsia="Times New Roman" w:hAnsi="Times New Roman" w:cs="Times New Roman"/>
          <w:b/>
          <w:sz w:val="24"/>
          <w:szCs w:val="24"/>
        </w:rPr>
        <w:t>Категория: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:rsidR="00F77A0E" w:rsidRPr="00C15DF9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7FC">
        <w:rPr>
          <w:rFonts w:ascii="Times New Roman" w:eastAsia="Times New Roman" w:hAnsi="Times New Roman" w:cs="Times New Roman"/>
          <w:b/>
          <w:sz w:val="24"/>
          <w:szCs w:val="24"/>
        </w:rPr>
        <w:t>Назначение профессии</w:t>
      </w:r>
      <w:r w:rsidR="00C15D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7A0E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A0E">
        <w:rPr>
          <w:rFonts w:ascii="Times New Roman" w:hAnsi="Times New Roman" w:cs="Times New Roman"/>
          <w:sz w:val="24"/>
          <w:szCs w:val="24"/>
        </w:rPr>
        <w:t>Управление внедорожным автотранспортным средством с максимальной массой до 3500 кг и числом сидячих мест не более 8, его техническое обслуживание и устранение неисправностей</w:t>
      </w:r>
      <w:r w:rsidR="00C15DF9">
        <w:rPr>
          <w:rFonts w:ascii="Times New Roman" w:hAnsi="Times New Roman" w:cs="Times New Roman"/>
          <w:sz w:val="24"/>
          <w:szCs w:val="24"/>
        </w:rPr>
        <w:t>.</w:t>
      </w:r>
    </w:p>
    <w:p w:rsidR="00F77A0E" w:rsidRDefault="002C005A" w:rsidP="002C0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обучения, слушатель готовится к выполнению трудовых функций: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F77A0E">
        <w:t>правление внедорожным автотранспортным средством в различных дорожных и метеорологических условиях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t>техническое обслуживание и устранение неисправностей внедорожного автотранспортного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t>еревозка пассажиров и грузов внедорожным автотранспортным средством в различных дорожных и метеорологических условиях.</w:t>
      </w:r>
    </w:p>
    <w:p w:rsidR="00C15DF9" w:rsidRDefault="00F77A0E" w:rsidP="00C1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70E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подго</w:t>
      </w:r>
      <w:r w:rsidR="002C005A">
        <w:rPr>
          <w:rFonts w:ascii="Times New Roman" w:eastAsia="Times New Roman" w:hAnsi="Times New Roman" w:cs="Times New Roman"/>
          <w:sz w:val="24"/>
          <w:szCs w:val="24"/>
        </w:rPr>
        <w:t>товки водителей внедорожных авто</w:t>
      </w:r>
      <w:r w:rsidRPr="00A3470E">
        <w:rPr>
          <w:rFonts w:ascii="Times New Roman" w:eastAsia="Times New Roman" w:hAnsi="Times New Roman" w:cs="Times New Roman"/>
          <w:sz w:val="24"/>
          <w:szCs w:val="24"/>
        </w:rPr>
        <w:t xml:space="preserve">транспортных средств категории </w:t>
      </w:r>
      <w:r w:rsidR="002C005A" w:rsidRPr="002C00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005A" w:rsidRPr="002C005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3470E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эксплуатации не предназначенных для движения по автомоб</w:t>
      </w:r>
      <w:r w:rsidR="00C15DF9">
        <w:rPr>
          <w:rFonts w:ascii="Times New Roman" w:eastAsia="Times New Roman" w:hAnsi="Times New Roman" w:cs="Times New Roman"/>
          <w:sz w:val="24"/>
          <w:szCs w:val="24"/>
        </w:rPr>
        <w:t>ильным дорогам общего пользования. Профессиональные знания и навыки водителя внедорожного автотранспортного средства позволяют ему подготавливать технику к эксплуатации в различных погодных условиях, экономично его эксплуатировать и управлять им с соблюдением безопасности движения.</w:t>
      </w:r>
    </w:p>
    <w:p w:rsidR="004F458F" w:rsidRDefault="004F458F" w:rsidP="004F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D8C">
        <w:rPr>
          <w:rFonts w:ascii="Times New Roman" w:eastAsia="Times New Roman" w:hAnsi="Times New Roman" w:cs="Times New Roman"/>
          <w:sz w:val="24"/>
          <w:szCs w:val="24"/>
        </w:rPr>
        <w:t>Учебный план содержит перечень предметов профессиональных и специальных дисциплин с указанием времени, отводимого на освоение учебных предметов, включая время на самостоятельную работу и обязательную аудиторную нагрузку.</w:t>
      </w:r>
    </w:p>
    <w:p w:rsidR="00F77A0E" w:rsidRPr="004F458F" w:rsidRDefault="00F77A0E" w:rsidP="004F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ющей установленным требованиям. 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>Обучение вождению проводится на полигоне КГБ ПОУ «Дивногорский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</w:p>
    <w:p w:rsidR="00F77A0E" w:rsidRDefault="00F77A0E" w:rsidP="00F77A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Гостехнадзором экзаменационным билетам.</w:t>
      </w:r>
    </w:p>
    <w:p w:rsidR="00F77A0E" w:rsidRPr="00662A79" w:rsidRDefault="00F77A0E" w:rsidP="00F7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A79">
        <w:rPr>
          <w:rFonts w:ascii="Times New Roman" w:hAnsi="Times New Roman" w:cs="Times New Roman"/>
          <w:sz w:val="24"/>
          <w:szCs w:val="24"/>
        </w:rPr>
        <w:t>Максимальная уче</w:t>
      </w:r>
      <w:r w:rsidR="006A3F86">
        <w:rPr>
          <w:rFonts w:ascii="Times New Roman" w:hAnsi="Times New Roman" w:cs="Times New Roman"/>
          <w:sz w:val="24"/>
          <w:szCs w:val="24"/>
        </w:rPr>
        <w:t>бная нагрузка (всего часов) – 9</w:t>
      </w:r>
      <w:r w:rsidR="00662A79" w:rsidRPr="00662A79">
        <w:rPr>
          <w:rFonts w:ascii="Times New Roman" w:hAnsi="Times New Roman" w:cs="Times New Roman"/>
          <w:sz w:val="24"/>
          <w:szCs w:val="24"/>
        </w:rPr>
        <w:t>5</w:t>
      </w:r>
      <w:r w:rsidR="006A3F86">
        <w:rPr>
          <w:rFonts w:ascii="Times New Roman" w:hAnsi="Times New Roman" w:cs="Times New Roman"/>
          <w:sz w:val="24"/>
          <w:szCs w:val="24"/>
        </w:rPr>
        <w:t xml:space="preserve"> час., </w:t>
      </w:r>
      <w:r w:rsidR="00662A79" w:rsidRPr="00662A79">
        <w:rPr>
          <w:rFonts w:ascii="Times New Roman" w:hAnsi="Times New Roman" w:cs="Times New Roman"/>
          <w:sz w:val="24"/>
          <w:szCs w:val="24"/>
        </w:rPr>
        <w:t>из нее – обучение вождению – 20</w:t>
      </w:r>
      <w:r w:rsidRPr="00662A79">
        <w:rPr>
          <w:rFonts w:ascii="Times New Roman" w:hAnsi="Times New Roman" w:cs="Times New Roman"/>
          <w:sz w:val="24"/>
          <w:szCs w:val="24"/>
        </w:rPr>
        <w:t xml:space="preserve"> час.).</w:t>
      </w:r>
    </w:p>
    <w:p w:rsidR="00F77A0E" w:rsidRPr="00C24561" w:rsidRDefault="00F77A0E" w:rsidP="00F7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561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по дисциплинам предусматривае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проведение зачетов по дисциплинам. Профессиональная 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завершается итоговой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аттестацией в форме квалификационного</w:t>
      </w:r>
      <w:r w:rsidRPr="00C24561">
        <w:rPr>
          <w:rFonts w:ascii="Times New Roman" w:eastAsia="Times New Roman" w:hAnsi="Times New Roman" w:cs="Times New Roman"/>
          <w:sz w:val="24"/>
          <w:szCs w:val="24"/>
        </w:rPr>
        <w:t xml:space="preserve"> экзамена. </w:t>
      </w:r>
    </w:p>
    <w:p w:rsidR="00F77A0E" w:rsidRDefault="00F77A0E" w:rsidP="00F77A0E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F0B65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 выдается свиде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тельство установленного техникумом образца.</w:t>
      </w:r>
    </w:p>
    <w:p w:rsidR="00194024" w:rsidRDefault="00194024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</w:p>
    <w:p w:rsidR="00194024" w:rsidRPr="00F77A0E" w:rsidRDefault="00194024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F77A0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br w:type="page"/>
      </w:r>
    </w:p>
    <w:p w:rsidR="00C3316C" w:rsidRPr="00C3316C" w:rsidRDefault="004F458F" w:rsidP="00C3316C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F458F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lastRenderedPageBreak/>
        <w:t>утв</w:t>
      </w:r>
      <w:r w:rsidR="00C3316C" w:rsidRPr="00C331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Структура профессиональной подготовки</w:t>
      </w:r>
    </w:p>
    <w:p w:rsidR="00C3316C" w:rsidRPr="00C3316C" w:rsidRDefault="00C3316C" w:rsidP="00C331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C331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водителей внедорожных мототранспортных средств категории А2</w:t>
      </w:r>
    </w:p>
    <w:tbl>
      <w:tblPr>
        <w:tblpPr w:leftFromText="180" w:rightFromText="180" w:vertAnchor="text" w:horzAnchor="margin" w:tblpY="4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2127"/>
        <w:gridCol w:w="992"/>
        <w:gridCol w:w="1134"/>
      </w:tblGrid>
      <w:tr w:rsidR="00C3316C" w:rsidRPr="00C3316C" w:rsidTr="00F4389F">
        <w:trPr>
          <w:trHeight w:val="274"/>
        </w:trPr>
        <w:tc>
          <w:tcPr>
            <w:tcW w:w="817" w:type="dxa"/>
            <w:vMerge w:val="restart"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Pr="00C3316C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127" w:type="dxa"/>
            <w:vMerge w:val="restart"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gridSpan w:val="2"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 том числе  </w:t>
            </w:r>
          </w:p>
        </w:tc>
      </w:tr>
      <w:tr w:rsidR="00C3316C" w:rsidRPr="00C3316C" w:rsidTr="00F4389F">
        <w:trPr>
          <w:trHeight w:val="719"/>
        </w:trPr>
        <w:tc>
          <w:tcPr>
            <w:tcW w:w="817" w:type="dxa"/>
            <w:vMerge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3316C" w:rsidRPr="00C3316C" w:rsidRDefault="00C3316C" w:rsidP="00C3316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134" w:type="dxa"/>
            <w:vMerge w:val="restart"/>
            <w:textDirection w:val="btLr"/>
          </w:tcPr>
          <w:p w:rsidR="00C3316C" w:rsidRPr="00C3316C" w:rsidRDefault="00C3316C" w:rsidP="00C3316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C3316C" w:rsidRPr="00C3316C" w:rsidTr="00F4389F">
        <w:trPr>
          <w:trHeight w:val="1140"/>
        </w:trPr>
        <w:tc>
          <w:tcPr>
            <w:tcW w:w="817" w:type="dxa"/>
            <w:vMerge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C3316C" w:rsidRPr="00C3316C" w:rsidRDefault="00C3316C" w:rsidP="00C3316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95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Устройство 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42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Техническое обслуживание и ремонт 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дорожного движения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управления и безопасность движения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первой медицинской помощи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Основы законодательства в сфере дорожного </w:t>
            </w: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навыки и умения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C3316C" w:rsidRPr="00C3316C" w:rsidTr="00F4389F">
        <w:trPr>
          <w:trHeight w:val="265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Экзамены: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Устройство », «Техническое обслуживание и ремонт »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дорожного движения», «Основы управления и безопасность движения»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«Основы законодательства в сфере дорожного </w:t>
            </w: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«Оказание первой медицинской помощи»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«Дополнительные навыки и умения»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16C" w:rsidRPr="00C3316C" w:rsidTr="00F4389F">
        <w:trPr>
          <w:trHeight w:val="204"/>
        </w:trPr>
        <w:tc>
          <w:tcPr>
            <w:tcW w:w="81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3316C" w:rsidRPr="00C3316C" w:rsidRDefault="00C3316C" w:rsidP="00C3316C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Вождение</w:t>
            </w:r>
            <w:r w:rsidRPr="00C3316C">
              <w:rPr>
                <w:rFonts w:ascii="Times New Roman" w:eastAsiaTheme="minorHAns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 xml:space="preserve"> *</w:t>
            </w:r>
          </w:p>
        </w:tc>
        <w:tc>
          <w:tcPr>
            <w:tcW w:w="2127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31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3316C" w:rsidRPr="00C3316C" w:rsidRDefault="00C3316C" w:rsidP="00C3316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15DF9" w:rsidRDefault="00C15DF9"/>
    <w:p w:rsidR="00C15DF9" w:rsidRDefault="00C15DF9">
      <w:pPr>
        <w:spacing w:after="0" w:line="240" w:lineRule="auto"/>
      </w:pPr>
      <w:r>
        <w:br w:type="page"/>
      </w:r>
    </w:p>
    <w:p w:rsidR="00C15DF9" w:rsidRPr="00C15DF9" w:rsidRDefault="00C15DF9" w:rsidP="00C15DF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 w:rsidRPr="00C15DF9"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en-US"/>
        </w:rPr>
        <w:lastRenderedPageBreak/>
        <w:t>Перебить переутвердить</w:t>
      </w:r>
      <w:r w:rsidRPr="00C15DF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УЧЕБНЫЙ ПЛАН</w:t>
      </w:r>
    </w:p>
    <w:p w:rsidR="00C15DF9" w:rsidRPr="00C15DF9" w:rsidRDefault="00C15DF9" w:rsidP="00C15D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DF9">
        <w:rPr>
          <w:rFonts w:ascii="Times New Roman" w:eastAsia="Times New Roman" w:hAnsi="Times New Roman" w:cs="Times New Roman"/>
          <w:sz w:val="28"/>
          <w:szCs w:val="28"/>
        </w:rPr>
        <w:t>Программа профессиональной подготовки</w:t>
      </w:r>
    </w:p>
    <w:p w:rsidR="00C15DF9" w:rsidRPr="00C15DF9" w:rsidRDefault="00C15DF9" w:rsidP="00C15D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«Водитель внедорожных авто</w:t>
      </w:r>
      <w:r w:rsidRPr="00C15DF9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средств» категории 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tbl>
      <w:tblPr>
        <w:tblW w:w="10349" w:type="dxa"/>
        <w:jc w:val="center"/>
        <w:tblInd w:w="-2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709"/>
        <w:gridCol w:w="927"/>
        <w:gridCol w:w="940"/>
        <w:gridCol w:w="897"/>
        <w:gridCol w:w="933"/>
        <w:gridCol w:w="1150"/>
        <w:gridCol w:w="968"/>
      </w:tblGrid>
      <w:tr w:rsidR="00C15DF9" w:rsidRPr="00C15DF9" w:rsidTr="00F4389F">
        <w:trPr>
          <w:trHeight w:val="901"/>
          <w:jc w:val="center"/>
        </w:trPr>
        <w:tc>
          <w:tcPr>
            <w:tcW w:w="825" w:type="dxa"/>
            <w:vMerge w:val="restart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№ </w:t>
            </w:r>
            <w:r w:rsidRPr="00C15DF9">
              <w:rPr>
                <w:rFonts w:ascii="Times New Roman" w:eastAsia="Times New Roman" w:hAnsi="Times New Roman" w:cs="Times New Roman"/>
                <w:b/>
                <w:noProof/>
                <w:spacing w:val="-10"/>
                <w:lang w:val="en-US"/>
              </w:rPr>
              <w:t>п/п</w:t>
            </w:r>
          </w:p>
        </w:tc>
        <w:tc>
          <w:tcPr>
            <w:tcW w:w="3709" w:type="dxa"/>
            <w:vMerge w:val="restart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pacing w:val="-4"/>
              </w:rPr>
              <w:t>Учебные предметы</w:t>
            </w:r>
          </w:p>
        </w:tc>
        <w:tc>
          <w:tcPr>
            <w:tcW w:w="927" w:type="dxa"/>
            <w:vMerge w:val="restart"/>
            <w:textDirection w:val="btLr"/>
          </w:tcPr>
          <w:p w:rsidR="00C15DF9" w:rsidRPr="00C15DF9" w:rsidRDefault="00C15DF9" w:rsidP="00C15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Формы </w:t>
            </w:r>
          </w:p>
          <w:p w:rsidR="00C15DF9" w:rsidRPr="00C15DF9" w:rsidRDefault="00C15DF9" w:rsidP="00C15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промежуточной аттестации</w:t>
            </w:r>
          </w:p>
        </w:tc>
        <w:tc>
          <w:tcPr>
            <w:tcW w:w="4888" w:type="dxa"/>
            <w:gridSpan w:val="5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</w:rPr>
              <w:t>Количество часов</w:t>
            </w:r>
          </w:p>
        </w:tc>
      </w:tr>
      <w:tr w:rsidR="00C15DF9" w:rsidRPr="00C15DF9" w:rsidTr="00F4389F">
        <w:trPr>
          <w:trHeight w:val="330"/>
          <w:jc w:val="center"/>
        </w:trPr>
        <w:tc>
          <w:tcPr>
            <w:tcW w:w="825" w:type="dxa"/>
            <w:vMerge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3709" w:type="dxa"/>
            <w:vMerge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lang w:val="en-US"/>
              </w:rPr>
            </w:pPr>
          </w:p>
        </w:tc>
        <w:tc>
          <w:tcPr>
            <w:tcW w:w="927" w:type="dxa"/>
            <w:vMerge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940" w:type="dxa"/>
            <w:vMerge w:val="restart"/>
            <w:textDirection w:val="btLr"/>
          </w:tcPr>
          <w:p w:rsidR="00C15DF9" w:rsidRPr="00C15DF9" w:rsidRDefault="00C15DF9" w:rsidP="00C15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>Максимальная</w:t>
            </w:r>
          </w:p>
        </w:tc>
        <w:tc>
          <w:tcPr>
            <w:tcW w:w="897" w:type="dxa"/>
            <w:vMerge w:val="restart"/>
            <w:textDirection w:val="btLr"/>
          </w:tcPr>
          <w:p w:rsidR="00C15DF9" w:rsidRPr="00C15DF9" w:rsidRDefault="00C15DF9" w:rsidP="00C15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Самостоятельная работа</w:t>
            </w:r>
          </w:p>
        </w:tc>
        <w:tc>
          <w:tcPr>
            <w:tcW w:w="3051" w:type="dxa"/>
            <w:gridSpan w:val="3"/>
          </w:tcPr>
          <w:p w:rsidR="00C15DF9" w:rsidRPr="00C15DF9" w:rsidRDefault="00C15DF9" w:rsidP="00C15DF9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Обязательная аудиторная</w:t>
            </w:r>
          </w:p>
        </w:tc>
      </w:tr>
      <w:tr w:rsidR="00C15DF9" w:rsidRPr="00C15DF9" w:rsidTr="00F4389F">
        <w:trPr>
          <w:trHeight w:val="540"/>
          <w:jc w:val="center"/>
        </w:trPr>
        <w:tc>
          <w:tcPr>
            <w:tcW w:w="825" w:type="dxa"/>
            <w:vMerge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3709" w:type="dxa"/>
            <w:vMerge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lang w:val="en-US"/>
              </w:rPr>
            </w:pPr>
          </w:p>
        </w:tc>
        <w:tc>
          <w:tcPr>
            <w:tcW w:w="927" w:type="dxa"/>
            <w:vMerge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940" w:type="dxa"/>
            <w:vMerge/>
            <w:textDirection w:val="btL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97" w:type="dxa"/>
            <w:vMerge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33" w:type="dxa"/>
            <w:vMerge w:val="restart"/>
            <w:textDirection w:val="btL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Всего занятий</w:t>
            </w:r>
          </w:p>
        </w:tc>
        <w:tc>
          <w:tcPr>
            <w:tcW w:w="2118" w:type="dxa"/>
            <w:gridSpan w:val="2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В том числе</w:t>
            </w:r>
          </w:p>
        </w:tc>
      </w:tr>
      <w:tr w:rsidR="00C15DF9" w:rsidRPr="00C15DF9" w:rsidTr="00F4389F">
        <w:trPr>
          <w:trHeight w:val="1172"/>
          <w:jc w:val="center"/>
        </w:trPr>
        <w:tc>
          <w:tcPr>
            <w:tcW w:w="825" w:type="dxa"/>
            <w:vMerge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3709" w:type="dxa"/>
            <w:vMerge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lang w:val="en-US"/>
              </w:rPr>
            </w:pPr>
          </w:p>
        </w:tc>
        <w:tc>
          <w:tcPr>
            <w:tcW w:w="927" w:type="dxa"/>
            <w:vMerge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940" w:type="dxa"/>
            <w:vMerge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97" w:type="dxa"/>
            <w:vMerge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33" w:type="dxa"/>
            <w:vMerge/>
            <w:textDirection w:val="btL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150" w:type="dxa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</w:rPr>
              <w:t>Теоретич</w:t>
            </w:r>
          </w:p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</w:rPr>
              <w:t>еские</w:t>
            </w:r>
          </w:p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</w:rPr>
              <w:t>занятия</w:t>
            </w:r>
          </w:p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68" w:type="dxa"/>
            <w:textDirection w:val="btLr"/>
          </w:tcPr>
          <w:p w:rsidR="00C15DF9" w:rsidRPr="00C15DF9" w:rsidRDefault="00C15DF9" w:rsidP="00C15D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</w:rPr>
              <w:t>Практические занятия</w:t>
            </w:r>
          </w:p>
        </w:tc>
      </w:tr>
      <w:tr w:rsidR="00C15DF9" w:rsidRPr="00C15DF9" w:rsidTr="00F4389F">
        <w:trPr>
          <w:trHeight w:val="413"/>
          <w:jc w:val="center"/>
        </w:trPr>
        <w:tc>
          <w:tcPr>
            <w:tcW w:w="10349" w:type="dxa"/>
            <w:gridSpan w:val="8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Pr="00C15DF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Базовый цикл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Основы законодательства в сфере дорожного движения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Основы управления и безопасность движения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Первая помощь при дорожно-транспортном происшествии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1.4.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Всего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34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34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22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10349" w:type="dxa"/>
            <w:gridSpan w:val="8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2. Специальный цикл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</w:t>
            </w:r>
          </w:p>
        </w:tc>
        <w:tc>
          <w:tcPr>
            <w:tcW w:w="3709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Устройство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Техническое обслуживание и ремонт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Перевозка грузов и пассажиров внедорожным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авто</w:t>
            </w: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транспортным средством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2.4.</w:t>
            </w:r>
          </w:p>
        </w:tc>
        <w:tc>
          <w:tcPr>
            <w:tcW w:w="3709" w:type="dxa"/>
          </w:tcPr>
          <w:p w:rsidR="00C15DF9" w:rsidRPr="00C15DF9" w:rsidRDefault="00AA2D8B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Pr="00AA2D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редств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 связи и приборы</w:t>
            </w:r>
            <w:r w:rsidRPr="00AA2D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навигационной спутниковой системы</w:t>
            </w:r>
          </w:p>
        </w:tc>
        <w:tc>
          <w:tcPr>
            <w:tcW w:w="927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150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</w:tr>
      <w:tr w:rsidR="00AA2D8B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AA2D8B" w:rsidRDefault="00AA2D8B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2.5.</w:t>
            </w:r>
          </w:p>
        </w:tc>
        <w:tc>
          <w:tcPr>
            <w:tcW w:w="3709" w:type="dxa"/>
          </w:tcPr>
          <w:p w:rsidR="00AA2D8B" w:rsidRDefault="00AA2D8B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Управление ВАТ в различных дорожных и метеорологических условиях</w:t>
            </w:r>
          </w:p>
        </w:tc>
        <w:tc>
          <w:tcPr>
            <w:tcW w:w="927" w:type="dxa"/>
            <w:vAlign w:val="center"/>
          </w:tcPr>
          <w:p w:rsidR="00AA2D8B" w:rsidRPr="00C15DF9" w:rsidRDefault="00AA2D8B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</w:t>
            </w:r>
          </w:p>
        </w:tc>
        <w:tc>
          <w:tcPr>
            <w:tcW w:w="940" w:type="dxa"/>
            <w:vAlign w:val="center"/>
          </w:tcPr>
          <w:p w:rsidR="00AA2D8B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AA2D8B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AA2D8B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150" w:type="dxa"/>
            <w:vAlign w:val="center"/>
          </w:tcPr>
          <w:p w:rsidR="00AA2D8B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AA2D8B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2.5</w:t>
            </w: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Вождение</w:t>
            </w: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*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Э</w:t>
            </w:r>
          </w:p>
        </w:tc>
        <w:tc>
          <w:tcPr>
            <w:tcW w:w="940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Всего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46</w:t>
            </w:r>
          </w:p>
        </w:tc>
        <w:tc>
          <w:tcPr>
            <w:tcW w:w="897" w:type="dxa"/>
            <w:vAlign w:val="center"/>
          </w:tcPr>
          <w:p w:rsidR="00C15DF9" w:rsidRPr="00C15DF9" w:rsidRDefault="00AA2D8B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46</w:t>
            </w:r>
          </w:p>
        </w:tc>
        <w:tc>
          <w:tcPr>
            <w:tcW w:w="1150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968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24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Итого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80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933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80</w:t>
            </w:r>
          </w:p>
        </w:tc>
        <w:tc>
          <w:tcPr>
            <w:tcW w:w="1150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34</w:t>
            </w:r>
          </w:p>
        </w:tc>
        <w:tc>
          <w:tcPr>
            <w:tcW w:w="968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46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10349" w:type="dxa"/>
            <w:gridSpan w:val="8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Промежуточная и итоговая аттестация</w:t>
            </w: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</w:t>
            </w: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Итоговая аттестация</w:t>
            </w:r>
          </w:p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Квалификационный экзамен</w:t>
            </w:r>
          </w:p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1. Проверка теоретических знаний </w:t>
            </w:r>
          </w:p>
          <w:p w:rsidR="00C15DF9" w:rsidRPr="00C15DF9" w:rsidRDefault="00C15DF9" w:rsidP="00C15D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2. Практическая квалификационная работа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15DF9" w:rsidRPr="00C15DF9" w:rsidTr="00F4389F">
        <w:trPr>
          <w:trHeight w:val="547"/>
          <w:jc w:val="center"/>
        </w:trPr>
        <w:tc>
          <w:tcPr>
            <w:tcW w:w="825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9" w:type="dxa"/>
          </w:tcPr>
          <w:p w:rsidR="00C15DF9" w:rsidRPr="00C15DF9" w:rsidRDefault="00C15DF9" w:rsidP="00C15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15D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92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85</w:t>
            </w:r>
          </w:p>
        </w:tc>
        <w:tc>
          <w:tcPr>
            <w:tcW w:w="897" w:type="dxa"/>
            <w:vAlign w:val="center"/>
          </w:tcPr>
          <w:p w:rsidR="00C15DF9" w:rsidRPr="00C15DF9" w:rsidRDefault="00C15DF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80</w:t>
            </w:r>
          </w:p>
        </w:tc>
        <w:tc>
          <w:tcPr>
            <w:tcW w:w="1150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34</w:t>
            </w:r>
          </w:p>
        </w:tc>
        <w:tc>
          <w:tcPr>
            <w:tcW w:w="968" w:type="dxa"/>
            <w:vAlign w:val="center"/>
          </w:tcPr>
          <w:p w:rsidR="00C15DF9" w:rsidRPr="00C15DF9" w:rsidRDefault="00662A79" w:rsidP="00C15DF9">
            <w:pPr>
              <w:spacing w:after="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46</w:t>
            </w:r>
          </w:p>
        </w:tc>
      </w:tr>
    </w:tbl>
    <w:p w:rsidR="00C15DF9" w:rsidRPr="00C15DF9" w:rsidRDefault="00C15DF9" w:rsidP="00C15D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15DF9" w:rsidRPr="00C15DF9" w:rsidSect="001657FC">
          <w:footerReference w:type="even" r:id="rId6"/>
          <w:footerReference w:type="default" r:id="rId7"/>
          <w:footerReference w:type="first" r:id="rId8"/>
          <w:pgSz w:w="11905" w:h="16837" w:code="9"/>
          <w:pgMar w:top="1134" w:right="567" w:bottom="719" w:left="1134" w:header="0" w:footer="733" w:gutter="0"/>
          <w:cols w:space="708"/>
          <w:noEndnote/>
          <w:titlePg/>
          <w:docGrid w:linePitch="360"/>
        </w:sectPr>
      </w:pPr>
      <w:r w:rsidRPr="00C15DF9">
        <w:rPr>
          <w:rFonts w:ascii="Times New Roman" w:eastAsia="Times New Roman" w:hAnsi="Times New Roman" w:cs="Times New Roman"/>
          <w:sz w:val="28"/>
          <w:szCs w:val="28"/>
        </w:rPr>
        <w:t>* Экзамен по вождению проводится за сч</w:t>
      </w:r>
      <w:r w:rsidR="00662A79">
        <w:rPr>
          <w:rFonts w:ascii="Times New Roman" w:eastAsia="Times New Roman" w:hAnsi="Times New Roman" w:cs="Times New Roman"/>
          <w:sz w:val="28"/>
          <w:szCs w:val="28"/>
        </w:rPr>
        <w:t>ет часов, отведенных на вождение</w:t>
      </w:r>
    </w:p>
    <w:p w:rsidR="003C558E" w:rsidRDefault="003C558E" w:rsidP="00662A79"/>
    <w:sectPr w:rsidR="003C558E" w:rsidSect="0068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F7" w:rsidRDefault="002070F7" w:rsidP="00AA2D8B">
      <w:pPr>
        <w:spacing w:after="0" w:line="240" w:lineRule="auto"/>
      </w:pPr>
      <w:r>
        <w:separator/>
      </w:r>
    </w:p>
  </w:endnote>
  <w:endnote w:type="continuationSeparator" w:id="1">
    <w:p w:rsidR="002070F7" w:rsidRDefault="002070F7" w:rsidP="00AA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C" w:rsidRDefault="00680153">
    <w:pPr>
      <w:pStyle w:val="af4"/>
      <w:jc w:val="center"/>
    </w:pPr>
    <w:r>
      <w:fldChar w:fldCharType="begin"/>
    </w:r>
    <w:r w:rsidR="003E33AE">
      <w:instrText>PAGE   \* MERGEFORMAT</w:instrText>
    </w:r>
    <w:r>
      <w:fldChar w:fldCharType="separate"/>
    </w:r>
    <w:r w:rsidR="003E33AE">
      <w:rPr>
        <w:noProof/>
      </w:rPr>
      <w:t>- 8 -</w:t>
    </w:r>
    <w:r>
      <w:fldChar w:fldCharType="end"/>
    </w:r>
  </w:p>
  <w:p w:rsidR="001657FC" w:rsidRDefault="002070F7" w:rsidP="001657FC">
    <w:pPr>
      <w:pStyle w:val="af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C" w:rsidRDefault="002070F7" w:rsidP="00534FA2">
    <w:pPr>
      <w:pStyle w:val="af4"/>
    </w:pPr>
  </w:p>
  <w:p w:rsidR="001657FC" w:rsidRDefault="002070F7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C" w:rsidRDefault="002070F7" w:rsidP="001657FC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F7" w:rsidRDefault="002070F7" w:rsidP="00AA2D8B">
      <w:pPr>
        <w:spacing w:after="0" w:line="240" w:lineRule="auto"/>
      </w:pPr>
      <w:r>
        <w:separator/>
      </w:r>
    </w:p>
  </w:footnote>
  <w:footnote w:type="continuationSeparator" w:id="1">
    <w:p w:rsidR="002070F7" w:rsidRDefault="002070F7" w:rsidP="00AA2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272"/>
    <w:rsid w:val="00194024"/>
    <w:rsid w:val="002070F7"/>
    <w:rsid w:val="002C005A"/>
    <w:rsid w:val="00304564"/>
    <w:rsid w:val="003C558E"/>
    <w:rsid w:val="003E33AE"/>
    <w:rsid w:val="00416272"/>
    <w:rsid w:val="004F458F"/>
    <w:rsid w:val="00662A79"/>
    <w:rsid w:val="00680153"/>
    <w:rsid w:val="006A3F86"/>
    <w:rsid w:val="00926529"/>
    <w:rsid w:val="00AA2D8B"/>
    <w:rsid w:val="00B80222"/>
    <w:rsid w:val="00C15DF9"/>
    <w:rsid w:val="00C3316C"/>
    <w:rsid w:val="00E00C77"/>
    <w:rsid w:val="00F76A90"/>
    <w:rsid w:val="00F77A0E"/>
    <w:rsid w:val="00F87539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F77A0E"/>
    <w:rPr>
      <w:color w:val="0000FF" w:themeColor="hyperlink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C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DF9"/>
    <w:rPr>
      <w:rFonts w:ascii="Cambria" w:hAnsi="Cambria" w:cs="Cambria"/>
      <w:sz w:val="22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rsid w:val="00AA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2D8B"/>
    <w:rPr>
      <w:rFonts w:ascii="Cambria" w:hAnsi="Cambria" w:cs="Cambr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F77A0E"/>
    <w:rPr>
      <w:color w:val="0000FF" w:themeColor="hyperlink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C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DF9"/>
    <w:rPr>
      <w:rFonts w:ascii="Cambria" w:hAnsi="Cambria" w:cs="Cambria"/>
      <w:sz w:val="22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rsid w:val="00AA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2D8B"/>
    <w:rPr>
      <w:rFonts w:ascii="Cambria" w:hAnsi="Cambria" w:cs="Cambr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10</cp:revision>
  <dcterms:created xsi:type="dcterms:W3CDTF">2019-03-25T08:38:00Z</dcterms:created>
  <dcterms:modified xsi:type="dcterms:W3CDTF">2020-10-19T08:33:00Z</dcterms:modified>
</cp:coreProperties>
</file>